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18FB" w14:textId="77777777" w:rsidR="00C702C1" w:rsidRPr="00C702C1" w:rsidRDefault="00C702C1" w:rsidP="00C702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Návod na použitie: Estéban Édition Lampion (CMP-180)</w:t>
      </w:r>
    </w:p>
    <w:p w14:paraId="3A67048A" w14:textId="77777777" w:rsidR="00C702C1" w:rsidRPr="00C702C1" w:rsidRDefault="00C702C1" w:rsidP="00C702C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1. Príprava a nabíjanie (Nomádsky režim)</w:t>
      </w:r>
    </w:p>
    <w:p w14:paraId="1D25F42F" w14:textId="77777777" w:rsidR="00C702C1" w:rsidRPr="00C702C1" w:rsidRDefault="00C702C1" w:rsidP="00C7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>Tento difuzér môže fungovať ako zapojený v sieti, tak aj úplne bezdrôtovo vďaka vstavanej batérii.</w:t>
      </w:r>
    </w:p>
    <w:p w14:paraId="54155E94" w14:textId="77777777" w:rsidR="00C702C1" w:rsidRPr="00C702C1" w:rsidRDefault="00C702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>Umiestnite prístroj na rovný, stabilný a vodeodolný povrch.</w:t>
      </w:r>
    </w:p>
    <w:p w14:paraId="52DA33BF" w14:textId="77777777" w:rsidR="00C702C1" w:rsidRPr="00C702C1" w:rsidRDefault="00C702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>Pred prvým bezdrôtovým použitím alebo pre plné nabitie pripojte napájací kábel do základne a zapojte adaptér do zásuvky.</w:t>
      </w:r>
    </w:p>
    <w:p w14:paraId="18001A61" w14:textId="77777777" w:rsidR="00C702C1" w:rsidRPr="00C702C1" w:rsidRDefault="00C702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Výdrž na batériu: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Prístroj vydrží v prevádzke </w:t>
      </w: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4 až 5 hodín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bez kábla.</w:t>
      </w:r>
    </w:p>
    <w:p w14:paraId="5700B59B" w14:textId="77777777" w:rsidR="00C702C1" w:rsidRPr="00C702C1" w:rsidRDefault="00C702C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Výdrž v sieti: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Pokiaľ je trvalo zapojený do zásuvky, dokáže pracovať až </w:t>
      </w: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13 hodín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(v intervalovom režime).</w:t>
      </w:r>
    </w:p>
    <w:p w14:paraId="5143E841" w14:textId="77777777" w:rsidR="00C702C1" w:rsidRPr="00C702C1" w:rsidRDefault="00C702C1" w:rsidP="00C702C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2. Plnenie vodou a vôňou</w:t>
      </w:r>
    </w:p>
    <w:p w14:paraId="3531E380" w14:textId="77777777" w:rsidR="00C702C1" w:rsidRPr="00C702C1" w:rsidRDefault="00C702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>Pomocou rukoväte alebo jemným ťahom nahor zložte vonkajší dekoratívny zlatý kryt.</w:t>
      </w:r>
    </w:p>
    <w:p w14:paraId="55F16FD4" w14:textId="77777777" w:rsidR="00C702C1" w:rsidRPr="00C702C1" w:rsidRDefault="00C702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>Zložte vnútorné plastové viečko chrániace nádržku.</w:t>
      </w:r>
    </w:p>
    <w:p w14:paraId="2A5BF90D" w14:textId="77777777" w:rsidR="00C702C1" w:rsidRPr="00C702C1" w:rsidRDefault="00C702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>Do nádržky nalejte čistú vodu izbovej teploty (ideálne filtrovanú alebo destilovanú).</w:t>
      </w:r>
    </w:p>
    <w:p w14:paraId="256E23D1" w14:textId="77777777" w:rsidR="00C702C1" w:rsidRPr="00C702C1" w:rsidRDefault="00C702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Upozornenie: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Nikdy neprekračujte vyznačenú hladinu </w:t>
      </w: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MAX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vo vnútri nádržky. Pri preplnení nebude difuzér schopný tvoriť hmlu.</w:t>
      </w:r>
    </w:p>
    <w:p w14:paraId="0D60D655" w14:textId="77777777" w:rsidR="00C702C1" w:rsidRPr="00C702C1" w:rsidRDefault="00C702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 xml:space="preserve">Do vody pridajte </w:t>
      </w: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3 až 5 kvapiek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vonného koncentrátu alebo esenciálneho oleja (výrobca odporúča interiérové parfumy Estéban).</w:t>
      </w:r>
    </w:p>
    <w:p w14:paraId="570B2058" w14:textId="77777777" w:rsidR="00C702C1" w:rsidRPr="00C702C1" w:rsidRDefault="00C702C1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>Nasaďte späť plastové viečko a dekoratívnu zlatú lucernu.</w:t>
      </w:r>
    </w:p>
    <w:p w14:paraId="60E4A2EA" w14:textId="77777777" w:rsidR="00C702C1" w:rsidRPr="00C702C1" w:rsidRDefault="00C702C1" w:rsidP="00C702C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3. Ovládanie a funkcie</w:t>
      </w:r>
    </w:p>
    <w:p w14:paraId="3E4AC7C5" w14:textId="77777777" w:rsidR="00C702C1" w:rsidRPr="00C702C1" w:rsidRDefault="00C702C1" w:rsidP="00C7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>Ovládanie sa vykonáva pomocou tlačidiel na základni prístroja (obvykle na spodnej či zadnej hrane).</w:t>
      </w:r>
    </w:p>
    <w:p w14:paraId="55DEA576" w14:textId="77777777" w:rsidR="00C702C1" w:rsidRPr="00C702C1" w:rsidRDefault="00C702C1" w:rsidP="00C702C1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702C1">
        <w:rPr>
          <w:rFonts w:ascii="Apple Color Emoji" w:eastAsia="Times New Roman" w:hAnsi="Apple Color Emoji" w:cs="Apple Color Emoji"/>
          <w:b/>
          <w:bCs/>
          <w:sz w:val="20"/>
          <w:szCs w:val="20"/>
          <w:lang w:eastAsia="cs-CZ"/>
        </w:rPr>
        <w:t>🌬️</w:t>
      </w:r>
      <w:r w:rsidRPr="00C702C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Režimy difúzie (Vypúšťanie hmly)</w:t>
      </w:r>
    </w:p>
    <w:p w14:paraId="597E71FD" w14:textId="77777777" w:rsidR="00C702C1" w:rsidRPr="00C702C1" w:rsidRDefault="00C702C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Nepretržitá prevádzka (Continuous):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Difuzér produkuje studenú vonnú hmlu neustále bez pauzy, kým nedôjde voda alebo sa nevybije batéria.</w:t>
      </w:r>
    </w:p>
    <w:p w14:paraId="62E7D3BF" w14:textId="77777777" w:rsidR="00C702C1" w:rsidRPr="00C702C1" w:rsidRDefault="00C702C1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Intervalová prevádzka (Alternate):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Prístroj strieda cykly – 15 sekúnd hmlu vypúšťa a 15 sekúnd odpočíva. Tento režim výrazne šetrí vodu aj energiu batérie.</w:t>
      </w:r>
    </w:p>
    <w:p w14:paraId="72B3223F" w14:textId="77777777" w:rsidR="00C702C1" w:rsidRPr="00C702C1" w:rsidRDefault="00C702C1" w:rsidP="00C702C1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702C1">
        <w:rPr>
          <w:rFonts w:ascii="Apple Color Emoji" w:eastAsia="Times New Roman" w:hAnsi="Apple Color Emoji" w:cs="Apple Color Emoji"/>
          <w:b/>
          <w:bCs/>
          <w:sz w:val="20"/>
          <w:szCs w:val="20"/>
          <w:lang w:eastAsia="cs-CZ"/>
        </w:rPr>
        <w:t>💡</w:t>
      </w:r>
      <w:r w:rsidRPr="00C702C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Režimy osvetlenia (Svetelné efekty)</w:t>
      </w:r>
    </w:p>
    <w:p w14:paraId="5D35BF40" w14:textId="77777777" w:rsidR="00C702C1" w:rsidRPr="00C702C1" w:rsidRDefault="00C702C1" w:rsidP="00C7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>Tento model je navrhnutý tak, aby cez zlaté mriežkovanie vytváral intímnu atmosféru. Ponúka 3 nastavenia:</w:t>
      </w:r>
    </w:p>
    <w:p w14:paraId="71F6D788" w14:textId="77777777" w:rsidR="00C702C1" w:rsidRPr="00C702C1" w:rsidRDefault="00C702C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Intenzívne biele svetlo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(vhodné ako dizajnová lampa).</w:t>
      </w:r>
    </w:p>
    <w:p w14:paraId="25B78215" w14:textId="77777777" w:rsidR="00C702C1" w:rsidRPr="00C702C1" w:rsidRDefault="00C702C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Mäkké ztlmené svetlo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(pre relaxáciu).</w:t>
      </w:r>
    </w:p>
    <w:p w14:paraId="0C0614E8" w14:textId="77777777" w:rsidR="00C702C1" w:rsidRPr="00C702C1" w:rsidRDefault="00C702C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Efekt sviečky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(svetlo sa jemne mihotá a dokonale imituje živý plameň sviečky).</w:t>
      </w:r>
    </w:p>
    <w:p w14:paraId="605CC160" w14:textId="77777777" w:rsidR="00C702C1" w:rsidRPr="00C702C1" w:rsidRDefault="00C702C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i/>
          <w:iCs/>
          <w:lang w:eastAsia="cs-CZ"/>
        </w:rPr>
        <w:t>Poznámka: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Podsvietenie môžete zapnúť aj samostatne bez spustenej difúzie vône.</w:t>
      </w:r>
    </w:p>
    <w:p w14:paraId="61736972" w14:textId="77777777" w:rsidR="00C702C1" w:rsidRPr="00C702C1" w:rsidRDefault="00C702C1" w:rsidP="00C702C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Bezpečnosť a údržba</w:t>
      </w:r>
    </w:p>
    <w:p w14:paraId="23A137FF" w14:textId="77777777" w:rsidR="00C702C1" w:rsidRPr="00C702C1" w:rsidRDefault="00C702C1" w:rsidP="00C702C1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C702C1">
        <w:rPr>
          <w:rFonts w:ascii="Apple Color Emoji" w:eastAsia="Times New Roman" w:hAnsi="Apple Color Emoji" w:cs="Apple Color Emoji"/>
          <w:b/>
          <w:bCs/>
          <w:sz w:val="20"/>
          <w:szCs w:val="20"/>
          <w:lang w:eastAsia="cs-CZ"/>
        </w:rPr>
        <w:lastRenderedPageBreak/>
        <w:t>💡</w:t>
      </w:r>
      <w:r w:rsidRPr="00C702C1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Automatické zastavenie</w:t>
      </w:r>
    </w:p>
    <w:p w14:paraId="7AEDF598" w14:textId="77777777" w:rsidR="00C702C1" w:rsidRPr="00C702C1" w:rsidRDefault="00C702C1" w:rsidP="00C702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lang w:eastAsia="cs-CZ"/>
        </w:rPr>
        <w:t xml:space="preserve">Prístroj disponuje bezpečnostnou poistkou. Akonáhle hladina vody v nádržke klesne pod minimálnu úroveň, ultrazvuková difúzia się </w:t>
      </w: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automaticky vypne</w:t>
      </w:r>
      <w:r w:rsidRPr="00C702C1">
        <w:rPr>
          <w:rFonts w:ascii="Times New Roman" w:eastAsia="Times New Roman" w:hAnsi="Times New Roman" w:cs="Times New Roman"/>
          <w:lang w:eastAsia="cs-CZ"/>
        </w:rPr>
        <w:t>, aby sa nepoškodila vibračná membrána.</w:t>
      </w:r>
    </w:p>
    <w:p w14:paraId="15F3BEC2" w14:textId="77777777" w:rsidR="00C702C1" w:rsidRPr="00C702C1" w:rsidRDefault="00C702C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Použitie v exteriéri: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Vďaka batérii môžete difuzér preniesť na balkón či krytú terasu. Výrobok však </w:t>
      </w: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nie je vodotesný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– chráňte ho pred dažďom, priamym blatom a vysokou vlhkosťou.</w:t>
      </w:r>
    </w:p>
    <w:p w14:paraId="42E9D997" w14:textId="77777777" w:rsidR="00C702C1" w:rsidRPr="00C702C1" w:rsidRDefault="00C702C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Čistenie: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Po každom vyprázdnení (alebo 1× týždenne) nádržku vypláchnite. Vodu vždy vylievajte na </w:t>
      </w: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opačnej strane</w:t>
      </w:r>
      <w:r w:rsidRPr="00C702C1">
        <w:rPr>
          <w:rFonts w:ascii="Times New Roman" w:eastAsia="Times New Roman" w:hAnsi="Times New Roman" w:cs="Times New Roman"/>
          <w:lang w:eastAsia="cs-CZ"/>
        </w:rPr>
        <w:t>, než sa nachádza malý vetrací otvor (vzduchový výduch), aby nedošlo k zatečeniu vody do elektroniky pod nádržkou.</w:t>
      </w:r>
    </w:p>
    <w:p w14:paraId="204D49C7" w14:textId="77777777" w:rsidR="00C702C1" w:rsidRPr="00C702C1" w:rsidRDefault="00C702C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702C1">
        <w:rPr>
          <w:rFonts w:ascii="Times New Roman" w:eastAsia="Times New Roman" w:hAnsi="Times New Roman" w:cs="Times New Roman"/>
          <w:b/>
          <w:bCs/>
          <w:lang w:eastAsia="cs-CZ"/>
        </w:rPr>
        <w:t>Starostlivosť o ultrazvukový disk:</w:t>
      </w:r>
      <w:r w:rsidRPr="00C702C1">
        <w:rPr>
          <w:rFonts w:ascii="Times New Roman" w:eastAsia="Times New Roman" w:hAnsi="Times New Roman" w:cs="Times New Roman"/>
          <w:lang w:eastAsia="cs-CZ"/>
        </w:rPr>
        <w:t xml:space="preserve"> Keramický disk na dne čistite iba jemne vatovou tyčinkou. Pokiaľ sa na ňom usadí vodný kameň, kvapnite naň trochu octu, nechajte 5 minút pôsobiť a utrite. Nikdy nepoužívajte abrazívne čistiace piesky alebo ostré predmety.</w:t>
      </w:r>
    </w:p>
    <w:p w14:paraId="10040F49" w14:textId="77777777" w:rsidR="00AD7FA9" w:rsidRPr="00C702C1" w:rsidRDefault="00AD7FA9" w:rsidP="00C702C1"/>
    <w:sectPr w:rsidR="00AD7FA9" w:rsidRPr="00C70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D1E"/>
    <w:multiLevelType w:val="multilevel"/>
    <w:tmpl w:val="A08E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15C39"/>
    <w:multiLevelType w:val="multilevel"/>
    <w:tmpl w:val="6E8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33FDA"/>
    <w:multiLevelType w:val="multilevel"/>
    <w:tmpl w:val="C472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615C5"/>
    <w:multiLevelType w:val="multilevel"/>
    <w:tmpl w:val="AB02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F2951"/>
    <w:multiLevelType w:val="multilevel"/>
    <w:tmpl w:val="9190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925264"/>
    <w:multiLevelType w:val="multilevel"/>
    <w:tmpl w:val="1420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266100">
    <w:abstractNumId w:val="3"/>
  </w:num>
  <w:num w:numId="2" w16cid:durableId="1394499155">
    <w:abstractNumId w:val="5"/>
  </w:num>
  <w:num w:numId="3" w16cid:durableId="304286566">
    <w:abstractNumId w:val="4"/>
  </w:num>
  <w:num w:numId="4" w16cid:durableId="341007636">
    <w:abstractNumId w:val="0"/>
  </w:num>
  <w:num w:numId="5" w16cid:durableId="208152345">
    <w:abstractNumId w:val="1"/>
  </w:num>
  <w:num w:numId="6" w16cid:durableId="57890270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CB"/>
    <w:rsid w:val="00044BA5"/>
    <w:rsid w:val="00115CBC"/>
    <w:rsid w:val="00206DDD"/>
    <w:rsid w:val="00220DD7"/>
    <w:rsid w:val="002B769E"/>
    <w:rsid w:val="003D28F9"/>
    <w:rsid w:val="00470420"/>
    <w:rsid w:val="004C77B6"/>
    <w:rsid w:val="006A3C82"/>
    <w:rsid w:val="006C31E0"/>
    <w:rsid w:val="006D42B6"/>
    <w:rsid w:val="007B5240"/>
    <w:rsid w:val="00836902"/>
    <w:rsid w:val="009A4506"/>
    <w:rsid w:val="00AB309A"/>
    <w:rsid w:val="00AD7FA9"/>
    <w:rsid w:val="00C46D52"/>
    <w:rsid w:val="00C702C1"/>
    <w:rsid w:val="00EC6A3D"/>
    <w:rsid w:val="00F4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D88A5"/>
  <w15:chartTrackingRefBased/>
  <w15:docId w15:val="{4D8B4A2A-7416-8049-BC76-20AB9A4D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2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2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2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4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42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2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2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42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42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F427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427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27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27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7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7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2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2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27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2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2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27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27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27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2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27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27C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427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Kratochvílová</dc:creator>
  <cp:keywords/>
  <dc:description/>
  <cp:lastModifiedBy>Kristýna Kratochvílová</cp:lastModifiedBy>
  <cp:revision>2</cp:revision>
  <dcterms:created xsi:type="dcterms:W3CDTF">2026-05-26T11:04:00Z</dcterms:created>
  <dcterms:modified xsi:type="dcterms:W3CDTF">2026-05-26T11:04:00Z</dcterms:modified>
</cp:coreProperties>
</file>